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pPr w:leftFromText="180" w:rightFromText="180" w:vertAnchor="page" w:horzAnchor="margin" w:tblpXSpec="center" w:tblpY="4101"/>
        <w:tblW w:w="10170" w:type="dxa"/>
        <w:tblLook w:val="04A0" w:firstRow="1" w:lastRow="0" w:firstColumn="1" w:lastColumn="0" w:noHBand="0" w:noVBand="1"/>
      </w:tblPr>
      <w:tblGrid>
        <w:gridCol w:w="4911"/>
        <w:gridCol w:w="1210"/>
        <w:gridCol w:w="1219"/>
        <w:gridCol w:w="1248"/>
        <w:gridCol w:w="1582"/>
      </w:tblGrid>
      <w:tr w:rsidR="0088206C" w14:paraId="5CEC7E72" w14:textId="77777777" w:rsidTr="0097004D">
        <w:trPr>
          <w:trHeight w:val="170"/>
        </w:trPr>
        <w:tc>
          <w:tcPr>
            <w:tcW w:w="4911" w:type="dxa"/>
            <w:vMerge w:val="restart"/>
            <w:shd w:val="clear" w:color="auto" w:fill="5BD4F1"/>
            <w:vAlign w:val="center"/>
          </w:tcPr>
          <w:p w14:paraId="67541BC7" w14:textId="0AD0B5A1" w:rsidR="0088206C" w:rsidRDefault="0088206C" w:rsidP="0097004D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Aspect</w:t>
            </w:r>
          </w:p>
        </w:tc>
        <w:tc>
          <w:tcPr>
            <w:tcW w:w="5259" w:type="dxa"/>
            <w:gridSpan w:val="4"/>
            <w:shd w:val="clear" w:color="auto" w:fill="5BD4F1"/>
            <w:vAlign w:val="center"/>
          </w:tcPr>
          <w:p w14:paraId="2DE0A972" w14:textId="0CA650F8" w:rsidR="0088206C" w:rsidRDefault="0088206C" w:rsidP="0097004D">
            <w:pPr>
              <w:spacing w:after="0" w:line="240" w:lineRule="auto"/>
              <w:jc w:val="center"/>
              <w:rPr>
                <w:rFonts w:asciiTheme="majorHAnsi" w:hAnsiTheme="majorHAnsi"/>
                <w:b/>
                <w:highlight w:val="green"/>
              </w:rPr>
            </w:pPr>
            <w:r>
              <w:rPr>
                <w:rFonts w:asciiTheme="majorHAnsi" w:hAnsiTheme="majorHAnsi"/>
                <w:b/>
                <w:highlight w:val="green"/>
              </w:rPr>
              <w:t>Compagnie</w:t>
            </w:r>
            <w:r w:rsidR="00E62408">
              <w:rPr>
                <w:rFonts w:asciiTheme="majorHAnsi" w:hAnsiTheme="majorHAnsi"/>
                <w:b/>
                <w:highlight w:val="green"/>
              </w:rPr>
              <w:t>s</w:t>
            </w:r>
            <w:r>
              <w:rPr>
                <w:rFonts w:asciiTheme="majorHAnsi" w:hAnsiTheme="majorHAnsi"/>
                <w:b/>
                <w:highlight w:val="green"/>
              </w:rPr>
              <w:t xml:space="preserve"> </w:t>
            </w:r>
            <w:r w:rsidRPr="00E62408">
              <w:rPr>
                <w:rFonts w:asciiTheme="majorHAnsi" w:hAnsiTheme="majorHAnsi"/>
                <w:b/>
                <w:highlight w:val="green"/>
                <w:u w:val="single"/>
              </w:rPr>
              <w:t>avec Agreement IIATA</w:t>
            </w:r>
            <w:r w:rsidR="00E62408">
              <w:rPr>
                <w:rFonts w:asciiTheme="majorHAnsi" w:hAnsiTheme="majorHAnsi"/>
                <w:b/>
                <w:highlight w:val="green"/>
              </w:rPr>
              <w:t xml:space="preserve"> </w:t>
            </w:r>
            <w:r w:rsidR="00E62408" w:rsidRPr="00E62408">
              <w:rPr>
                <w:rFonts w:asciiTheme="majorHAnsi" w:hAnsiTheme="majorHAnsi"/>
                <w:b/>
                <w:highlight w:val="green"/>
                <w:u w:val="single"/>
              </w:rPr>
              <w:t>en cours de validité</w:t>
            </w:r>
            <w:r>
              <w:rPr>
                <w:rFonts w:asciiTheme="majorHAnsi" w:hAnsiTheme="majorHAnsi"/>
                <w:b/>
                <w:highlight w:val="green"/>
              </w:rPr>
              <w:t xml:space="preserve"> et prix ($) ;</w:t>
            </w:r>
          </w:p>
          <w:p w14:paraId="20BA7F55" w14:textId="67DA688E" w:rsidR="0088206C" w:rsidRPr="00E62408" w:rsidRDefault="0088206C" w:rsidP="0097004D">
            <w:pPr>
              <w:spacing w:after="0" w:line="240" w:lineRule="auto"/>
              <w:jc w:val="center"/>
              <w:rPr>
                <w:rFonts w:asciiTheme="majorHAnsi" w:hAnsiTheme="majorHAnsi"/>
                <w:b/>
                <w:i/>
                <w:iCs/>
                <w:sz w:val="18"/>
                <w:szCs w:val="18"/>
                <w:highlight w:val="green"/>
              </w:rPr>
            </w:pPr>
            <w:r w:rsidRPr="00E62408">
              <w:rPr>
                <w:rFonts w:asciiTheme="majorHAnsi" w:hAnsiTheme="majorHAnsi"/>
                <w:b/>
                <w:i/>
                <w:iCs/>
                <w:sz w:val="18"/>
                <w:szCs w:val="18"/>
                <w:highlight w:val="green"/>
              </w:rPr>
              <w:t>Maximum 4 compagnies avec les meilleurs prix et qualité de service</w:t>
            </w:r>
          </w:p>
        </w:tc>
      </w:tr>
      <w:tr w:rsidR="0088206C" w14:paraId="49A108C6" w14:textId="7A33707C" w:rsidTr="0097004D">
        <w:trPr>
          <w:trHeight w:val="170"/>
        </w:trPr>
        <w:tc>
          <w:tcPr>
            <w:tcW w:w="4911" w:type="dxa"/>
            <w:vMerge/>
            <w:shd w:val="clear" w:color="auto" w:fill="5BD4F1"/>
            <w:vAlign w:val="center"/>
          </w:tcPr>
          <w:p w14:paraId="361DF545" w14:textId="77777777" w:rsidR="0088206C" w:rsidRDefault="0088206C" w:rsidP="0097004D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10" w:type="dxa"/>
            <w:shd w:val="clear" w:color="auto" w:fill="CAEDFB" w:themeFill="accent4" w:themeFillTint="33"/>
            <w:vAlign w:val="center"/>
          </w:tcPr>
          <w:p w14:paraId="36572E89" w14:textId="2A6F148A" w:rsidR="0088206C" w:rsidRPr="0088206C" w:rsidRDefault="0088206C" w:rsidP="0097004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8206C">
              <w:rPr>
                <w:rFonts w:asciiTheme="majorHAnsi" w:hAnsiTheme="majorHAnsi"/>
                <w:b/>
                <w:sz w:val="20"/>
                <w:szCs w:val="20"/>
              </w:rPr>
              <w:t>Compagnie 1</w:t>
            </w:r>
            <w:proofErr w:type="gramStart"/>
            <w:r w:rsidRPr="0088206C">
              <w:rPr>
                <w:rFonts w:asciiTheme="majorHAnsi" w:hAnsiTheme="majorHAnsi"/>
                <w:b/>
                <w:sz w:val="20"/>
                <w:szCs w:val="20"/>
              </w:rPr>
              <w:t> :_</w:t>
            </w:r>
            <w:proofErr w:type="gramEnd"/>
            <w:r w:rsidRPr="0088206C">
              <w:rPr>
                <w:rFonts w:asciiTheme="majorHAnsi" w:hAnsiTheme="majorHAnsi"/>
                <w:b/>
                <w:sz w:val="20"/>
                <w:szCs w:val="20"/>
              </w:rPr>
              <w:t>______</w:t>
            </w:r>
          </w:p>
        </w:tc>
        <w:tc>
          <w:tcPr>
            <w:tcW w:w="1219" w:type="dxa"/>
            <w:shd w:val="clear" w:color="auto" w:fill="CAEDFB" w:themeFill="accent4" w:themeFillTint="33"/>
          </w:tcPr>
          <w:p w14:paraId="435B75D3" w14:textId="13BC7E6A" w:rsidR="0088206C" w:rsidRPr="0088206C" w:rsidRDefault="0088206C" w:rsidP="0097004D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88206C">
              <w:rPr>
                <w:rFonts w:asciiTheme="majorHAnsi" w:hAnsiTheme="majorHAnsi"/>
                <w:b/>
                <w:sz w:val="20"/>
                <w:szCs w:val="20"/>
              </w:rPr>
              <w:t xml:space="preserve">Compagnie </w:t>
            </w:r>
            <w:proofErr w:type="gramStart"/>
            <w:r w:rsidRPr="0088206C">
              <w:rPr>
                <w:rFonts w:asciiTheme="majorHAnsi" w:hAnsiTheme="majorHAnsi"/>
                <w:b/>
                <w:sz w:val="20"/>
                <w:szCs w:val="20"/>
              </w:rPr>
              <w:t>2:_</w:t>
            </w:r>
            <w:proofErr w:type="gramEnd"/>
            <w:r w:rsidRPr="0088206C">
              <w:rPr>
                <w:rFonts w:asciiTheme="majorHAnsi" w:hAnsiTheme="majorHAnsi"/>
                <w:b/>
                <w:sz w:val="20"/>
                <w:szCs w:val="20"/>
              </w:rPr>
              <w:t>______</w:t>
            </w:r>
          </w:p>
        </w:tc>
        <w:tc>
          <w:tcPr>
            <w:tcW w:w="1248" w:type="dxa"/>
            <w:shd w:val="clear" w:color="auto" w:fill="CAEDFB" w:themeFill="accent4" w:themeFillTint="33"/>
          </w:tcPr>
          <w:p w14:paraId="3D9C8E5B" w14:textId="5E91EEE1" w:rsidR="0088206C" w:rsidRPr="0088206C" w:rsidRDefault="0088206C" w:rsidP="0097004D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88206C">
              <w:rPr>
                <w:rFonts w:asciiTheme="majorHAnsi" w:hAnsiTheme="majorHAnsi"/>
                <w:b/>
                <w:sz w:val="20"/>
                <w:szCs w:val="20"/>
              </w:rPr>
              <w:t>Compagnie 3</w:t>
            </w:r>
            <w:proofErr w:type="gramStart"/>
            <w:r w:rsidRPr="0088206C">
              <w:rPr>
                <w:rFonts w:asciiTheme="majorHAnsi" w:hAnsiTheme="majorHAnsi"/>
                <w:b/>
                <w:sz w:val="20"/>
                <w:szCs w:val="20"/>
              </w:rPr>
              <w:t> :_</w:t>
            </w:r>
            <w:proofErr w:type="gramEnd"/>
            <w:r w:rsidRPr="0088206C">
              <w:rPr>
                <w:rFonts w:asciiTheme="majorHAnsi" w:hAnsiTheme="majorHAnsi"/>
                <w:b/>
                <w:sz w:val="20"/>
                <w:szCs w:val="20"/>
              </w:rPr>
              <w:t>______</w:t>
            </w:r>
          </w:p>
        </w:tc>
        <w:tc>
          <w:tcPr>
            <w:tcW w:w="1582" w:type="dxa"/>
            <w:shd w:val="clear" w:color="auto" w:fill="CAEDFB" w:themeFill="accent4" w:themeFillTint="33"/>
          </w:tcPr>
          <w:p w14:paraId="226F35AB" w14:textId="79B4C60E" w:rsidR="0088206C" w:rsidRPr="0088206C" w:rsidRDefault="0088206C" w:rsidP="0097004D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88206C">
              <w:rPr>
                <w:rFonts w:asciiTheme="majorHAnsi" w:hAnsiTheme="majorHAnsi"/>
                <w:b/>
                <w:sz w:val="20"/>
                <w:szCs w:val="20"/>
              </w:rPr>
              <w:t xml:space="preserve">Compagnie </w:t>
            </w:r>
            <w:proofErr w:type="gramStart"/>
            <w:r w:rsidRPr="0088206C">
              <w:rPr>
                <w:rFonts w:asciiTheme="majorHAnsi" w:hAnsiTheme="majorHAnsi"/>
                <w:b/>
                <w:sz w:val="20"/>
                <w:szCs w:val="20"/>
              </w:rPr>
              <w:t>4:_</w:t>
            </w:r>
            <w:proofErr w:type="gramEnd"/>
            <w:r w:rsidRPr="0088206C">
              <w:rPr>
                <w:rFonts w:asciiTheme="majorHAnsi" w:hAnsiTheme="majorHAnsi"/>
                <w:b/>
                <w:sz w:val="20"/>
                <w:szCs w:val="20"/>
              </w:rPr>
              <w:t>______</w:t>
            </w:r>
          </w:p>
        </w:tc>
      </w:tr>
      <w:tr w:rsidR="000A5DE3" w14:paraId="52D1A979" w14:textId="12801B37" w:rsidTr="0097004D">
        <w:trPr>
          <w:trHeight w:val="375"/>
        </w:trPr>
        <w:tc>
          <w:tcPr>
            <w:tcW w:w="4911" w:type="dxa"/>
          </w:tcPr>
          <w:p w14:paraId="23EC6BDB" w14:textId="1A73C103" w:rsidR="000A5DE3" w:rsidRDefault="000A5DE3" w:rsidP="0097004D">
            <w:pPr>
              <w:suppressAutoHyphens/>
              <w:spacing w:after="0" w:line="240" w:lineRule="auto"/>
              <w:jc w:val="both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Prix billet (</w:t>
            </w:r>
            <w:r w:rsidRPr="009307F4">
              <w:rPr>
                <w:rFonts w:asciiTheme="majorHAnsi" w:hAnsiTheme="majorHAnsi"/>
                <w:bCs/>
                <w:i/>
                <w:iCs/>
              </w:rPr>
              <w:t>classe économie</w:t>
            </w:r>
            <w:r>
              <w:rPr>
                <w:rFonts w:asciiTheme="majorHAnsi" w:hAnsiTheme="majorHAnsi"/>
                <w:bCs/>
              </w:rPr>
              <w:t>) aller simple Beni à Kinshasa / Kinshasa à Beni</w:t>
            </w:r>
          </w:p>
        </w:tc>
        <w:tc>
          <w:tcPr>
            <w:tcW w:w="1210" w:type="dxa"/>
          </w:tcPr>
          <w:p w14:paraId="3FF27079" w14:textId="77777777" w:rsidR="000A5DE3" w:rsidRDefault="000A5DE3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</w:tcPr>
          <w:p w14:paraId="7255536B" w14:textId="77777777" w:rsidR="000A5DE3" w:rsidRDefault="000A5DE3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248" w:type="dxa"/>
          </w:tcPr>
          <w:p w14:paraId="2614547F" w14:textId="77777777" w:rsidR="000A5DE3" w:rsidRDefault="000A5DE3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82" w:type="dxa"/>
          </w:tcPr>
          <w:p w14:paraId="57A0D2E3" w14:textId="77777777" w:rsidR="000A5DE3" w:rsidRDefault="000A5DE3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</w:tr>
      <w:tr w:rsidR="000A5DE3" w14:paraId="68105F00" w14:textId="383BA74F" w:rsidTr="0097004D">
        <w:trPr>
          <w:trHeight w:val="276"/>
        </w:trPr>
        <w:tc>
          <w:tcPr>
            <w:tcW w:w="4911" w:type="dxa"/>
          </w:tcPr>
          <w:p w14:paraId="4DF366E1" w14:textId="08E47948" w:rsidR="000A5DE3" w:rsidRDefault="000A5DE3" w:rsidP="0097004D">
            <w:pPr>
              <w:suppressAutoHyphens/>
              <w:spacing w:after="0" w:line="240" w:lineRule="auto"/>
              <w:jc w:val="both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Prix billet (</w:t>
            </w:r>
            <w:r w:rsidRPr="009307F4">
              <w:rPr>
                <w:rFonts w:asciiTheme="majorHAnsi" w:hAnsiTheme="majorHAnsi"/>
                <w:bCs/>
                <w:i/>
                <w:iCs/>
              </w:rPr>
              <w:t>classe économie</w:t>
            </w:r>
            <w:r>
              <w:rPr>
                <w:rFonts w:asciiTheme="majorHAnsi" w:hAnsiTheme="majorHAnsi"/>
                <w:bCs/>
              </w:rPr>
              <w:t>) aller-retour Beni - Kinshasa</w:t>
            </w:r>
          </w:p>
        </w:tc>
        <w:tc>
          <w:tcPr>
            <w:tcW w:w="1210" w:type="dxa"/>
          </w:tcPr>
          <w:p w14:paraId="0DBEB41C" w14:textId="77777777" w:rsidR="000A5DE3" w:rsidRDefault="000A5DE3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</w:tcPr>
          <w:p w14:paraId="712D0B27" w14:textId="77777777" w:rsidR="000A5DE3" w:rsidRDefault="000A5DE3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248" w:type="dxa"/>
          </w:tcPr>
          <w:p w14:paraId="319DE684" w14:textId="77777777" w:rsidR="000A5DE3" w:rsidRDefault="000A5DE3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82" w:type="dxa"/>
          </w:tcPr>
          <w:p w14:paraId="638E5E3C" w14:textId="77777777" w:rsidR="000A5DE3" w:rsidRDefault="000A5DE3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</w:tr>
      <w:tr w:rsidR="000A5DE3" w14:paraId="3E8E79F4" w14:textId="3F3D1BB8" w:rsidTr="0097004D">
        <w:trPr>
          <w:trHeight w:val="348"/>
        </w:trPr>
        <w:tc>
          <w:tcPr>
            <w:tcW w:w="4911" w:type="dxa"/>
          </w:tcPr>
          <w:p w14:paraId="6222124E" w14:textId="7BCA97C2" w:rsidR="000A5DE3" w:rsidRDefault="000A5DE3" w:rsidP="0097004D">
            <w:pPr>
              <w:suppressAutoHyphens/>
              <w:spacing w:after="0" w:line="240" w:lineRule="auto"/>
              <w:jc w:val="both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Prix billet (</w:t>
            </w:r>
            <w:r w:rsidRPr="009307F4">
              <w:rPr>
                <w:rFonts w:asciiTheme="majorHAnsi" w:hAnsiTheme="majorHAnsi"/>
                <w:bCs/>
                <w:i/>
                <w:iCs/>
              </w:rPr>
              <w:t>classe économie</w:t>
            </w:r>
            <w:r>
              <w:rPr>
                <w:rFonts w:asciiTheme="majorHAnsi" w:hAnsiTheme="majorHAnsi"/>
                <w:bCs/>
              </w:rPr>
              <w:t>) aller simple Kalemie à Kinshasa / Kinshasa à Kalemie</w:t>
            </w:r>
          </w:p>
        </w:tc>
        <w:tc>
          <w:tcPr>
            <w:tcW w:w="1210" w:type="dxa"/>
          </w:tcPr>
          <w:p w14:paraId="502535D1" w14:textId="77777777" w:rsidR="000A5DE3" w:rsidRDefault="000A5DE3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</w:tcPr>
          <w:p w14:paraId="6EA26BE4" w14:textId="77777777" w:rsidR="000A5DE3" w:rsidRDefault="000A5DE3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248" w:type="dxa"/>
          </w:tcPr>
          <w:p w14:paraId="06D00A03" w14:textId="77777777" w:rsidR="000A5DE3" w:rsidRDefault="000A5DE3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82" w:type="dxa"/>
          </w:tcPr>
          <w:p w14:paraId="265D30E5" w14:textId="77777777" w:rsidR="000A5DE3" w:rsidRDefault="000A5DE3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</w:tr>
      <w:tr w:rsidR="000A5DE3" w14:paraId="5AE12A76" w14:textId="632EC617" w:rsidTr="0097004D">
        <w:trPr>
          <w:trHeight w:val="249"/>
        </w:trPr>
        <w:tc>
          <w:tcPr>
            <w:tcW w:w="4911" w:type="dxa"/>
          </w:tcPr>
          <w:p w14:paraId="7EF87E25" w14:textId="262CD82D" w:rsidR="000A5DE3" w:rsidRDefault="000A5DE3" w:rsidP="0097004D">
            <w:pPr>
              <w:suppressAutoHyphens/>
              <w:spacing w:after="0" w:line="240" w:lineRule="auto"/>
              <w:jc w:val="both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Prix billet (</w:t>
            </w:r>
            <w:r w:rsidRPr="009307F4">
              <w:rPr>
                <w:rFonts w:asciiTheme="majorHAnsi" w:hAnsiTheme="majorHAnsi"/>
                <w:bCs/>
                <w:i/>
                <w:iCs/>
              </w:rPr>
              <w:t>classe économie</w:t>
            </w:r>
            <w:r>
              <w:rPr>
                <w:rFonts w:asciiTheme="majorHAnsi" w:hAnsiTheme="majorHAnsi"/>
                <w:bCs/>
              </w:rPr>
              <w:t>) aller-retour Kalemie - Kinshasa</w:t>
            </w:r>
          </w:p>
        </w:tc>
        <w:tc>
          <w:tcPr>
            <w:tcW w:w="1210" w:type="dxa"/>
          </w:tcPr>
          <w:p w14:paraId="1E0C59E3" w14:textId="77777777" w:rsidR="000A5DE3" w:rsidRDefault="000A5DE3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</w:tcPr>
          <w:p w14:paraId="2E88497E" w14:textId="77777777" w:rsidR="000A5DE3" w:rsidRDefault="000A5DE3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248" w:type="dxa"/>
          </w:tcPr>
          <w:p w14:paraId="3533D174" w14:textId="77777777" w:rsidR="000A5DE3" w:rsidRDefault="000A5DE3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82" w:type="dxa"/>
          </w:tcPr>
          <w:p w14:paraId="1472577F" w14:textId="77777777" w:rsidR="000A5DE3" w:rsidRDefault="000A5DE3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</w:tr>
      <w:tr w:rsidR="00177AFF" w14:paraId="125AF867" w14:textId="08349554" w:rsidTr="0097004D">
        <w:trPr>
          <w:trHeight w:val="249"/>
        </w:trPr>
        <w:tc>
          <w:tcPr>
            <w:tcW w:w="4911" w:type="dxa"/>
          </w:tcPr>
          <w:p w14:paraId="4DCD3A7F" w14:textId="76CA7A8A" w:rsidR="00177AFF" w:rsidRDefault="00177AFF" w:rsidP="0097004D">
            <w:pPr>
              <w:suppressAutoHyphens/>
              <w:spacing w:after="0" w:line="240" w:lineRule="auto"/>
              <w:jc w:val="both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Prix billet (</w:t>
            </w:r>
            <w:r w:rsidRPr="009307F4">
              <w:rPr>
                <w:rFonts w:asciiTheme="majorHAnsi" w:hAnsiTheme="majorHAnsi"/>
                <w:bCs/>
                <w:i/>
                <w:iCs/>
              </w:rPr>
              <w:t>classe économie</w:t>
            </w:r>
            <w:r>
              <w:rPr>
                <w:rFonts w:asciiTheme="majorHAnsi" w:hAnsiTheme="majorHAnsi"/>
                <w:bCs/>
              </w:rPr>
              <w:t>) aller simple Beni à Kalemie / Kalemie à Beni</w:t>
            </w:r>
          </w:p>
        </w:tc>
        <w:tc>
          <w:tcPr>
            <w:tcW w:w="1210" w:type="dxa"/>
          </w:tcPr>
          <w:p w14:paraId="5549FC25" w14:textId="77777777" w:rsidR="00177AFF" w:rsidRDefault="00177AFF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</w:tcPr>
          <w:p w14:paraId="77EEF777" w14:textId="77777777" w:rsidR="00177AFF" w:rsidRDefault="00177AFF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248" w:type="dxa"/>
          </w:tcPr>
          <w:p w14:paraId="5BF8CBBF" w14:textId="77777777" w:rsidR="00177AFF" w:rsidRDefault="00177AFF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82" w:type="dxa"/>
          </w:tcPr>
          <w:p w14:paraId="64516153" w14:textId="77777777" w:rsidR="00177AFF" w:rsidRDefault="00177AFF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</w:tr>
      <w:tr w:rsidR="00177AFF" w14:paraId="0EBD454C" w14:textId="77777777" w:rsidTr="0097004D">
        <w:trPr>
          <w:trHeight w:val="249"/>
        </w:trPr>
        <w:tc>
          <w:tcPr>
            <w:tcW w:w="4911" w:type="dxa"/>
          </w:tcPr>
          <w:p w14:paraId="5434156F" w14:textId="600596D2" w:rsidR="00177AFF" w:rsidRDefault="00177AFF" w:rsidP="0097004D">
            <w:pPr>
              <w:suppressAutoHyphens/>
              <w:spacing w:after="0" w:line="240" w:lineRule="auto"/>
              <w:jc w:val="both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Prix billet (</w:t>
            </w:r>
            <w:r w:rsidRPr="009307F4">
              <w:rPr>
                <w:rFonts w:asciiTheme="majorHAnsi" w:hAnsiTheme="majorHAnsi"/>
                <w:bCs/>
                <w:i/>
                <w:iCs/>
              </w:rPr>
              <w:t>classe économie</w:t>
            </w:r>
            <w:r>
              <w:rPr>
                <w:rFonts w:asciiTheme="majorHAnsi" w:hAnsiTheme="majorHAnsi"/>
                <w:bCs/>
              </w:rPr>
              <w:t>) aller-retour Beni - Kalemie</w:t>
            </w:r>
          </w:p>
        </w:tc>
        <w:tc>
          <w:tcPr>
            <w:tcW w:w="1210" w:type="dxa"/>
          </w:tcPr>
          <w:p w14:paraId="6D2722B5" w14:textId="77777777" w:rsidR="00177AFF" w:rsidRDefault="00177AFF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</w:tcPr>
          <w:p w14:paraId="116B5C5D" w14:textId="77777777" w:rsidR="00177AFF" w:rsidRDefault="00177AFF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248" w:type="dxa"/>
          </w:tcPr>
          <w:p w14:paraId="5EC310C2" w14:textId="77777777" w:rsidR="00177AFF" w:rsidRDefault="00177AFF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582" w:type="dxa"/>
          </w:tcPr>
          <w:p w14:paraId="7C66CC6C" w14:textId="77777777" w:rsidR="00177AFF" w:rsidRDefault="00177AFF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</w:tc>
      </w:tr>
      <w:tr w:rsidR="00425E85" w14:paraId="2A455662" w14:textId="77777777" w:rsidTr="0097004D">
        <w:trPr>
          <w:trHeight w:val="249"/>
        </w:trPr>
        <w:tc>
          <w:tcPr>
            <w:tcW w:w="10170" w:type="dxa"/>
            <w:gridSpan w:val="5"/>
            <w:shd w:val="clear" w:color="auto" w:fill="52C2FA"/>
          </w:tcPr>
          <w:p w14:paraId="0623E643" w14:textId="4A29207C" w:rsidR="00425E85" w:rsidRPr="00425E85" w:rsidRDefault="00425E85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 w:rsidRPr="00425E85">
              <w:rPr>
                <w:rFonts w:asciiTheme="majorHAnsi" w:hAnsiTheme="majorHAnsi"/>
                <w:b/>
              </w:rPr>
              <w:t>Autres informations importantes</w:t>
            </w:r>
          </w:p>
        </w:tc>
      </w:tr>
      <w:tr w:rsidR="007E3065" w14:paraId="17E4FB01" w14:textId="58A98498" w:rsidTr="0097004D">
        <w:trPr>
          <w:trHeight w:val="1033"/>
        </w:trPr>
        <w:tc>
          <w:tcPr>
            <w:tcW w:w="4911" w:type="dxa"/>
          </w:tcPr>
          <w:p w14:paraId="7C85D631" w14:textId="77777777" w:rsidR="007E3065" w:rsidRDefault="007E3065" w:rsidP="0097004D">
            <w:pPr>
              <w:suppressAutoHyphens/>
              <w:spacing w:after="0" w:line="240" w:lineRule="auto"/>
              <w:jc w:val="both"/>
              <w:rPr>
                <w:rFonts w:asciiTheme="majorHAnsi" w:hAnsiTheme="majorHAnsi"/>
                <w:b/>
                <w:lang w:eastAsia="ar-SA"/>
              </w:rPr>
            </w:pPr>
            <w:r>
              <w:rPr>
                <w:rFonts w:asciiTheme="majorHAnsi" w:hAnsiTheme="majorHAnsi"/>
                <w:bCs/>
              </w:rPr>
              <w:t xml:space="preserve">Bien vouloir décrire </w:t>
            </w:r>
            <w:r w:rsidRPr="00571A8E">
              <w:rPr>
                <w:rFonts w:asciiTheme="majorHAnsi" w:hAnsiTheme="majorHAnsi"/>
                <w:bCs/>
                <w:lang w:eastAsia="ar-SA"/>
              </w:rPr>
              <w:t xml:space="preserve">comment les annulations et reprogrammations de vols seront gérées y compris </w:t>
            </w:r>
            <w:r w:rsidRPr="00571A8E">
              <w:rPr>
                <w:rFonts w:asciiTheme="majorHAnsi" w:hAnsiTheme="majorHAnsi"/>
                <w:b/>
                <w:u w:val="single"/>
                <w:lang w:eastAsia="ar-SA"/>
              </w:rPr>
              <w:t>une présentation transparente</w:t>
            </w:r>
            <w:r w:rsidRPr="00571A8E">
              <w:rPr>
                <w:rFonts w:asciiTheme="majorHAnsi" w:hAnsiTheme="majorHAnsi"/>
                <w:bCs/>
                <w:lang w:eastAsia="ar-SA"/>
              </w:rPr>
              <w:t xml:space="preserve"> </w:t>
            </w:r>
            <w:r w:rsidRPr="00571A8E">
              <w:rPr>
                <w:rFonts w:asciiTheme="majorHAnsi" w:hAnsiTheme="majorHAnsi"/>
                <w:b/>
                <w:lang w:eastAsia="ar-SA"/>
              </w:rPr>
              <w:t>de chacune des frais associés</w:t>
            </w:r>
            <w:r>
              <w:rPr>
                <w:rFonts w:asciiTheme="majorHAnsi" w:hAnsiTheme="majorHAnsi"/>
                <w:b/>
                <w:lang w:eastAsia="ar-SA"/>
              </w:rPr>
              <w:t> :</w:t>
            </w:r>
          </w:p>
          <w:p w14:paraId="5C38CA8E" w14:textId="77777777" w:rsidR="007E3065" w:rsidRPr="0024439F" w:rsidRDefault="007E3065" w:rsidP="0097004D">
            <w:pPr>
              <w:pStyle w:val="Paragraphedeliste"/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Theme="majorHAnsi" w:hAnsiTheme="majorHAnsi"/>
                <w:bCs/>
                <w:i/>
                <w:iCs/>
                <w:sz w:val="20"/>
                <w:szCs w:val="20"/>
                <w:lang w:eastAsia="ar-SA"/>
              </w:rPr>
            </w:pPr>
            <w:proofErr w:type="gramStart"/>
            <w:r w:rsidRPr="0024439F">
              <w:rPr>
                <w:rFonts w:asciiTheme="majorHAnsi" w:hAnsiTheme="majorHAnsi"/>
                <w:bCs/>
                <w:i/>
                <w:iCs/>
                <w:sz w:val="20"/>
                <w:szCs w:val="20"/>
                <w:lang w:eastAsia="ar-SA"/>
              </w:rPr>
              <w:t>frais</w:t>
            </w:r>
            <w:proofErr w:type="gramEnd"/>
            <w:r w:rsidRPr="0024439F">
              <w:rPr>
                <w:rFonts w:asciiTheme="majorHAnsi" w:hAnsiTheme="majorHAnsi"/>
                <w:bCs/>
                <w:i/>
                <w:iCs/>
                <w:sz w:val="20"/>
                <w:szCs w:val="20"/>
                <w:lang w:eastAsia="ar-SA"/>
              </w:rPr>
              <w:t xml:space="preserve"> propre au fournisseur </w:t>
            </w:r>
          </w:p>
          <w:p w14:paraId="400B9878" w14:textId="09BF87A0" w:rsidR="007E3065" w:rsidRPr="00F228A6" w:rsidRDefault="007E3065" w:rsidP="0097004D">
            <w:pPr>
              <w:pStyle w:val="Paragraphedeliste"/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proofErr w:type="gramStart"/>
            <w:r w:rsidRPr="0024439F">
              <w:rPr>
                <w:rFonts w:asciiTheme="majorHAnsi" w:hAnsiTheme="majorHAnsi"/>
                <w:bCs/>
                <w:i/>
                <w:iCs/>
                <w:sz w:val="20"/>
                <w:szCs w:val="20"/>
                <w:lang w:eastAsia="ar-SA"/>
              </w:rPr>
              <w:t>frais</w:t>
            </w:r>
            <w:proofErr w:type="gramEnd"/>
            <w:r w:rsidRPr="0024439F">
              <w:rPr>
                <w:rFonts w:asciiTheme="majorHAnsi" w:hAnsiTheme="majorHAnsi"/>
                <w:bCs/>
                <w:i/>
                <w:iCs/>
                <w:sz w:val="20"/>
                <w:szCs w:val="20"/>
                <w:lang w:eastAsia="ar-SA"/>
              </w:rPr>
              <w:t xml:space="preserve"> lié à la compagnie</w:t>
            </w:r>
          </w:p>
        </w:tc>
        <w:tc>
          <w:tcPr>
            <w:tcW w:w="5259" w:type="dxa"/>
            <w:gridSpan w:val="4"/>
          </w:tcPr>
          <w:p w14:paraId="7A50AF81" w14:textId="076C54F7" w:rsidR="007E3065" w:rsidRPr="00496BD0" w:rsidRDefault="00496BD0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  <w:i/>
                <w:iCs/>
                <w:sz w:val="20"/>
                <w:szCs w:val="20"/>
              </w:rPr>
            </w:pPr>
            <w:r w:rsidRPr="00496BD0">
              <w:rPr>
                <w:rFonts w:asciiTheme="majorHAnsi" w:hAnsiTheme="majorHAnsi"/>
                <w:b/>
                <w:i/>
                <w:iCs/>
                <w:sz w:val="20"/>
                <w:szCs w:val="20"/>
                <w:highlight w:val="yellow"/>
              </w:rPr>
              <w:t>Réponse</w:t>
            </w:r>
          </w:p>
        </w:tc>
      </w:tr>
      <w:tr w:rsidR="007E3065" w14:paraId="642CE22B" w14:textId="73147CB9" w:rsidTr="0097004D">
        <w:trPr>
          <w:trHeight w:val="1040"/>
        </w:trPr>
        <w:tc>
          <w:tcPr>
            <w:tcW w:w="4911" w:type="dxa"/>
          </w:tcPr>
          <w:p w14:paraId="0C568962" w14:textId="54A05BD4" w:rsidR="007E3065" w:rsidRPr="00346FE9" w:rsidRDefault="007E3065" w:rsidP="0097004D">
            <w:pPr>
              <w:suppressAutoHyphens/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Cs/>
                <w:lang w:eastAsia="ar-SA"/>
              </w:rPr>
              <w:t xml:space="preserve">Une description écrite du mécanisme et de l’équipe que dispose la structure </w:t>
            </w:r>
            <w:r w:rsidRPr="00990525">
              <w:rPr>
                <w:rFonts w:asciiTheme="majorHAnsi" w:hAnsiTheme="majorHAnsi"/>
                <w:bCs/>
                <w:lang w:eastAsia="ar-SA"/>
              </w:rPr>
              <w:t>pour gérer les urgences liées aux demandes</w:t>
            </w:r>
            <w:r>
              <w:rPr>
                <w:rFonts w:asciiTheme="majorHAnsi" w:hAnsiTheme="majorHAnsi"/>
                <w:bCs/>
                <w:lang w:eastAsia="ar-SA"/>
              </w:rPr>
              <w:t xml:space="preserve"> par IMA</w:t>
            </w:r>
            <w:r w:rsidRPr="00990525">
              <w:rPr>
                <w:rFonts w:asciiTheme="majorHAnsi" w:hAnsiTheme="majorHAnsi"/>
                <w:bCs/>
                <w:lang w:eastAsia="ar-SA"/>
              </w:rPr>
              <w:t xml:space="preserve"> des billets.</w:t>
            </w:r>
          </w:p>
        </w:tc>
        <w:tc>
          <w:tcPr>
            <w:tcW w:w="5259" w:type="dxa"/>
            <w:gridSpan w:val="4"/>
          </w:tcPr>
          <w:p w14:paraId="7401C661" w14:textId="0AA6BC04" w:rsidR="007E3065" w:rsidRPr="00496BD0" w:rsidRDefault="00496BD0" w:rsidP="0097004D">
            <w:pPr>
              <w:spacing w:after="0" w:line="240" w:lineRule="auto"/>
              <w:jc w:val="both"/>
              <w:rPr>
                <w:rFonts w:asciiTheme="majorHAnsi" w:hAnsiTheme="majorHAnsi"/>
                <w:b/>
                <w:i/>
                <w:iCs/>
                <w:sz w:val="20"/>
                <w:szCs w:val="20"/>
              </w:rPr>
            </w:pPr>
            <w:r w:rsidRPr="00496BD0">
              <w:rPr>
                <w:rFonts w:asciiTheme="majorHAnsi" w:hAnsiTheme="majorHAnsi"/>
                <w:b/>
                <w:i/>
                <w:iCs/>
                <w:sz w:val="20"/>
                <w:szCs w:val="20"/>
                <w:highlight w:val="yellow"/>
              </w:rPr>
              <w:t>Réponse</w:t>
            </w:r>
          </w:p>
        </w:tc>
      </w:tr>
    </w:tbl>
    <w:tbl>
      <w:tblPr>
        <w:tblStyle w:val="Grilledutableau"/>
        <w:tblW w:w="10980" w:type="dxa"/>
        <w:tblInd w:w="-635" w:type="dxa"/>
        <w:tblLook w:val="04A0" w:firstRow="1" w:lastRow="0" w:firstColumn="1" w:lastColumn="0" w:noHBand="0" w:noVBand="1"/>
      </w:tblPr>
      <w:tblGrid>
        <w:gridCol w:w="3274"/>
        <w:gridCol w:w="1406"/>
        <w:gridCol w:w="2250"/>
        <w:gridCol w:w="4050"/>
      </w:tblGrid>
      <w:tr w:rsidR="0097004D" w:rsidRPr="00CA77DE" w14:paraId="7E571FED" w14:textId="77777777" w:rsidTr="003E06CC">
        <w:tc>
          <w:tcPr>
            <w:tcW w:w="3274" w:type="dxa"/>
            <w:shd w:val="clear" w:color="auto" w:fill="5BD4F1"/>
          </w:tcPr>
          <w:p w14:paraId="2208ED18" w14:textId="77777777" w:rsidR="0097004D" w:rsidRPr="00160EA0" w:rsidRDefault="0097004D" w:rsidP="003E06CC">
            <w:pPr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160EA0">
              <w:rPr>
                <w:rFonts w:ascii="Aptos" w:hAnsi="Aptos" w:cstheme="majorHAnsi"/>
                <w:b/>
                <w:bCs/>
                <w:sz w:val="20"/>
                <w:szCs w:val="20"/>
              </w:rPr>
              <w:t>Nom de la Structure/Fournisseur</w:t>
            </w:r>
          </w:p>
        </w:tc>
        <w:tc>
          <w:tcPr>
            <w:tcW w:w="7706" w:type="dxa"/>
            <w:gridSpan w:val="3"/>
          </w:tcPr>
          <w:p w14:paraId="4B7C65B8" w14:textId="77777777" w:rsidR="0097004D" w:rsidRPr="00160EA0" w:rsidRDefault="0097004D" w:rsidP="003E06CC">
            <w:pPr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7004D" w:rsidRPr="008D450C" w14:paraId="54033540" w14:textId="77777777" w:rsidTr="003E06CC">
        <w:tc>
          <w:tcPr>
            <w:tcW w:w="3274" w:type="dxa"/>
            <w:shd w:val="clear" w:color="auto" w:fill="5BD4F1"/>
          </w:tcPr>
          <w:p w14:paraId="6F70D05D" w14:textId="77777777" w:rsidR="0097004D" w:rsidRPr="00160EA0" w:rsidRDefault="0097004D" w:rsidP="003E06CC">
            <w:pPr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160EA0">
              <w:rPr>
                <w:rFonts w:ascii="Aptos" w:hAnsi="Aptos" w:cstheme="majorHAnsi"/>
                <w:b/>
                <w:bCs/>
                <w:sz w:val="20"/>
                <w:szCs w:val="20"/>
              </w:rPr>
              <w:t>Nom du Lot</w:t>
            </w:r>
          </w:p>
        </w:tc>
        <w:tc>
          <w:tcPr>
            <w:tcW w:w="1406" w:type="dxa"/>
          </w:tcPr>
          <w:p w14:paraId="55F676FF" w14:textId="77777777" w:rsidR="0097004D" w:rsidRPr="00160EA0" w:rsidRDefault="0097004D" w:rsidP="003E06CC">
            <w:pPr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5BD4F1"/>
          </w:tcPr>
          <w:p w14:paraId="6B3FEE2C" w14:textId="77777777" w:rsidR="0097004D" w:rsidRPr="00160EA0" w:rsidRDefault="0097004D" w:rsidP="003E06CC">
            <w:pPr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160EA0">
              <w:rPr>
                <w:rFonts w:ascii="Aptos" w:hAnsi="Aptos" w:cstheme="majorHAnsi"/>
                <w:b/>
                <w:bCs/>
                <w:sz w:val="20"/>
                <w:szCs w:val="20"/>
              </w:rPr>
              <w:t>Numéro du Lot</w:t>
            </w:r>
          </w:p>
        </w:tc>
        <w:tc>
          <w:tcPr>
            <w:tcW w:w="4050" w:type="dxa"/>
          </w:tcPr>
          <w:p w14:paraId="0EA11083" w14:textId="77777777" w:rsidR="0097004D" w:rsidRPr="00160EA0" w:rsidRDefault="0097004D" w:rsidP="003E06CC">
            <w:pPr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97004D" w:rsidRPr="008D450C" w14:paraId="0C54358A" w14:textId="77777777" w:rsidTr="003E06CC">
        <w:tc>
          <w:tcPr>
            <w:tcW w:w="3274" w:type="dxa"/>
            <w:shd w:val="clear" w:color="auto" w:fill="5BD4F1"/>
          </w:tcPr>
          <w:p w14:paraId="1A1EB2EA" w14:textId="77777777" w:rsidR="0097004D" w:rsidRPr="00160EA0" w:rsidRDefault="0097004D" w:rsidP="003E06CC">
            <w:pPr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160EA0">
              <w:rPr>
                <w:rFonts w:ascii="Aptos" w:hAnsi="Aptos" w:cstheme="majorHAnsi"/>
                <w:b/>
                <w:bCs/>
                <w:sz w:val="20"/>
                <w:szCs w:val="20"/>
              </w:rPr>
              <w:t>Catégorie du Lot (numéro)</w:t>
            </w:r>
          </w:p>
        </w:tc>
        <w:tc>
          <w:tcPr>
            <w:tcW w:w="1406" w:type="dxa"/>
          </w:tcPr>
          <w:p w14:paraId="26C28C9B" w14:textId="77777777" w:rsidR="0097004D" w:rsidRPr="00160EA0" w:rsidRDefault="0097004D" w:rsidP="003E06CC">
            <w:pPr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5BD4F1"/>
          </w:tcPr>
          <w:p w14:paraId="1098E8BC" w14:textId="77777777" w:rsidR="0097004D" w:rsidRPr="00160EA0" w:rsidRDefault="0097004D" w:rsidP="003E06CC">
            <w:pPr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160EA0">
              <w:rPr>
                <w:rFonts w:ascii="Aptos" w:hAnsi="Aptos" w:cstheme="majorHAnsi"/>
                <w:b/>
                <w:bCs/>
                <w:sz w:val="20"/>
                <w:szCs w:val="20"/>
              </w:rPr>
              <w:t>Nom de la Catégorie</w:t>
            </w:r>
          </w:p>
        </w:tc>
        <w:tc>
          <w:tcPr>
            <w:tcW w:w="4050" w:type="dxa"/>
          </w:tcPr>
          <w:p w14:paraId="55252047" w14:textId="77777777" w:rsidR="0097004D" w:rsidRPr="00160EA0" w:rsidRDefault="0097004D" w:rsidP="003E06CC">
            <w:pPr>
              <w:rPr>
                <w:rFonts w:ascii="Aptos" w:hAnsi="Aptos" w:cstheme="majorHAnsi"/>
                <w:sz w:val="20"/>
                <w:szCs w:val="20"/>
              </w:rPr>
            </w:pPr>
          </w:p>
        </w:tc>
      </w:tr>
    </w:tbl>
    <w:p w14:paraId="13EE3F4A" w14:textId="7B84BEF0" w:rsidR="00B0293C" w:rsidRDefault="00B0293C">
      <w:pPr>
        <w:rPr>
          <w:rFonts w:asciiTheme="majorHAnsi" w:hAnsiTheme="majorHAnsi"/>
          <w:b/>
          <w:bCs/>
        </w:rPr>
      </w:pPr>
    </w:p>
    <w:p w14:paraId="0497E610" w14:textId="258FAD0B" w:rsidR="007E092C" w:rsidRDefault="008672F9">
      <w:pPr>
        <w:rPr>
          <w:rFonts w:asciiTheme="majorHAnsi" w:hAnsiTheme="majorHAnsi"/>
          <w:b/>
          <w:bCs/>
        </w:rPr>
      </w:pPr>
      <w:r w:rsidRPr="000B364C">
        <w:rPr>
          <w:rFonts w:asciiTheme="majorHAnsi" w:hAnsiTheme="majorHAnsi"/>
          <w:b/>
          <w:bCs/>
        </w:rPr>
        <w:t>Emission De Billets D’avion Pour Des Vols Domestiques</w:t>
      </w:r>
      <w:r w:rsidR="00A14636">
        <w:rPr>
          <w:rFonts w:asciiTheme="majorHAnsi" w:hAnsiTheme="majorHAnsi"/>
          <w:b/>
          <w:bCs/>
        </w:rPr>
        <w:t>/Internationaux</w:t>
      </w:r>
      <w:r w:rsidRPr="000B364C">
        <w:rPr>
          <w:rFonts w:asciiTheme="majorHAnsi" w:hAnsiTheme="majorHAnsi"/>
          <w:b/>
          <w:bCs/>
        </w:rPr>
        <w:t xml:space="preserve"> </w:t>
      </w:r>
    </w:p>
    <w:p w14:paraId="1E39AC32" w14:textId="77777777" w:rsidR="00B0293C" w:rsidRDefault="00B0293C">
      <w:pPr>
        <w:rPr>
          <w:rFonts w:asciiTheme="majorHAnsi" w:hAnsiTheme="majorHAnsi"/>
          <w:b/>
          <w:bCs/>
        </w:rPr>
      </w:pPr>
    </w:p>
    <w:p w14:paraId="1FBA19F9" w14:textId="77777777" w:rsidR="008672F9" w:rsidRPr="006631A4" w:rsidRDefault="008672F9"/>
    <w:sectPr w:rsidR="008672F9" w:rsidRPr="006631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E571F"/>
    <w:multiLevelType w:val="hybridMultilevel"/>
    <w:tmpl w:val="24622E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41C3F"/>
    <w:multiLevelType w:val="hybridMultilevel"/>
    <w:tmpl w:val="B484C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733FFA"/>
    <w:multiLevelType w:val="hybridMultilevel"/>
    <w:tmpl w:val="2F88F21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7273B24"/>
    <w:multiLevelType w:val="hybridMultilevel"/>
    <w:tmpl w:val="038C7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60260569">
    <w:abstractNumId w:val="0"/>
  </w:num>
  <w:num w:numId="2" w16cid:durableId="1422753456">
    <w:abstractNumId w:val="1"/>
  </w:num>
  <w:num w:numId="3" w16cid:durableId="1604340345">
    <w:abstractNumId w:val="3"/>
  </w:num>
  <w:num w:numId="4" w16cid:durableId="6311321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2C"/>
    <w:rsid w:val="000A5DE3"/>
    <w:rsid w:val="000B6FDE"/>
    <w:rsid w:val="00121562"/>
    <w:rsid w:val="00177AFF"/>
    <w:rsid w:val="0024439F"/>
    <w:rsid w:val="0025666C"/>
    <w:rsid w:val="002D4895"/>
    <w:rsid w:val="00346FE9"/>
    <w:rsid w:val="00353DBD"/>
    <w:rsid w:val="00376DAB"/>
    <w:rsid w:val="00425E85"/>
    <w:rsid w:val="00481E47"/>
    <w:rsid w:val="00496BD0"/>
    <w:rsid w:val="004F532C"/>
    <w:rsid w:val="005039FD"/>
    <w:rsid w:val="00512958"/>
    <w:rsid w:val="005165DE"/>
    <w:rsid w:val="00571A8E"/>
    <w:rsid w:val="00596A86"/>
    <w:rsid w:val="00602FC2"/>
    <w:rsid w:val="00611687"/>
    <w:rsid w:val="00661F7D"/>
    <w:rsid w:val="006631A4"/>
    <w:rsid w:val="00772AC3"/>
    <w:rsid w:val="00783851"/>
    <w:rsid w:val="007A6D88"/>
    <w:rsid w:val="007B69BA"/>
    <w:rsid w:val="007C08A5"/>
    <w:rsid w:val="007D684E"/>
    <w:rsid w:val="007E092C"/>
    <w:rsid w:val="007E3065"/>
    <w:rsid w:val="008672F9"/>
    <w:rsid w:val="00873849"/>
    <w:rsid w:val="00874443"/>
    <w:rsid w:val="0088206C"/>
    <w:rsid w:val="009307F4"/>
    <w:rsid w:val="0097004D"/>
    <w:rsid w:val="00A14636"/>
    <w:rsid w:val="00B0293C"/>
    <w:rsid w:val="00B8575E"/>
    <w:rsid w:val="00BA6C95"/>
    <w:rsid w:val="00BB14C2"/>
    <w:rsid w:val="00CD4BB8"/>
    <w:rsid w:val="00D1146D"/>
    <w:rsid w:val="00D47E1F"/>
    <w:rsid w:val="00D86873"/>
    <w:rsid w:val="00D95602"/>
    <w:rsid w:val="00DD24AD"/>
    <w:rsid w:val="00DF102E"/>
    <w:rsid w:val="00E62408"/>
    <w:rsid w:val="00E70434"/>
    <w:rsid w:val="00F07B8B"/>
    <w:rsid w:val="00F11DDF"/>
    <w:rsid w:val="00F16FBD"/>
    <w:rsid w:val="00F228A6"/>
    <w:rsid w:val="00F23EB7"/>
    <w:rsid w:val="00F9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6C8C4"/>
  <w15:chartTrackingRefBased/>
  <w15:docId w15:val="{0E2E7245-7CFD-4156-BE46-66BFA9966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BB8"/>
    <w:pPr>
      <w:spacing w:after="200" w:line="276" w:lineRule="auto"/>
    </w:pPr>
    <w:rPr>
      <w:kern w:val="0"/>
      <w:sz w:val="22"/>
      <w:szCs w:val="22"/>
      <w:lang w:val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7E09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E09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E09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E09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E09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E09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E09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E09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E09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E09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E09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E09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E092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E092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E092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E092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E092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E092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E09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E09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E09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E09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E09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E092C"/>
    <w:rPr>
      <w:i/>
      <w:iCs/>
      <w:color w:val="404040" w:themeColor="text1" w:themeTint="BF"/>
    </w:rPr>
  </w:style>
  <w:style w:type="paragraph" w:styleId="Paragraphedeliste">
    <w:name w:val="List Paragraph"/>
    <w:aliases w:val="Graphic"/>
    <w:basedOn w:val="Normal"/>
    <w:link w:val="ParagraphedelisteCar"/>
    <w:uiPriority w:val="34"/>
    <w:qFormat/>
    <w:rsid w:val="007E092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E092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E09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E092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E092C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E092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fr-FR"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Graphic Car"/>
    <w:link w:val="Paragraphedeliste"/>
    <w:uiPriority w:val="34"/>
    <w:locked/>
    <w:rsid w:val="00CD4BB8"/>
  </w:style>
  <w:style w:type="paragraph" w:styleId="Rvision">
    <w:name w:val="Revision"/>
    <w:hidden/>
    <w:uiPriority w:val="99"/>
    <w:semiHidden/>
    <w:rsid w:val="007A6D88"/>
    <w:pPr>
      <w:spacing w:after="0" w:line="240" w:lineRule="auto"/>
    </w:pPr>
    <w:rPr>
      <w:kern w:val="0"/>
      <w:sz w:val="22"/>
      <w:szCs w:val="22"/>
      <w:lang w:val="fr-FR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61168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1168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11687"/>
    <w:rPr>
      <w:kern w:val="0"/>
      <w:sz w:val="20"/>
      <w:szCs w:val="20"/>
      <w:lang w:val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8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87"/>
    <w:rPr>
      <w:b/>
      <w:bCs/>
      <w:kern w:val="0"/>
      <w:sz w:val="20"/>
      <w:szCs w:val="20"/>
      <w:lang w:val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1066</Characters>
  <Application>Microsoft Office Word</Application>
  <DocSecurity>0</DocSecurity>
  <Lines>82</Lines>
  <Paragraphs>31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Ruphin Banywesize</dc:creator>
  <cp:keywords/>
  <dc:description/>
  <cp:lastModifiedBy>Ruphin Banywesize</cp:lastModifiedBy>
  <cp:revision>2</cp:revision>
  <dcterms:created xsi:type="dcterms:W3CDTF">2025-11-20T08:21:00Z</dcterms:created>
  <dcterms:modified xsi:type="dcterms:W3CDTF">2025-11-20T08:21:00Z</dcterms:modified>
</cp:coreProperties>
</file>